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6B" w:rsidRDefault="000940EA" w:rsidP="005E116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0EA"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99" w:rsidRDefault="00DB7D99" w:rsidP="00DB7D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Управление Росреестра информирует</w:t>
      </w:r>
    </w:p>
    <w:p w:rsidR="0017554D" w:rsidRDefault="0017554D" w:rsidP="00DB7D9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554D" w:rsidRDefault="0017554D" w:rsidP="001755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Арбитражному управляющему гражданина, задолжавшего государству 189 млн. рублей, не удалось избежать наказания</w:t>
      </w:r>
    </w:p>
    <w:p w:rsidR="0017554D" w:rsidRDefault="0017554D" w:rsidP="0017554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7554D" w:rsidRPr="0017554D" w:rsidRDefault="0017554D" w:rsidP="0017554D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7554D">
        <w:rPr>
          <w:rFonts w:ascii="Times New Roman" w:hAnsi="Times New Roman"/>
          <w:b/>
          <w:sz w:val="24"/>
          <w:szCs w:val="28"/>
        </w:rPr>
        <w:t>Верховный Суд Российской Федерации поддержал Управление Росреестра по Архангельской области и НАО, нашедшее в действиях арбитражного управляющего нарушение закона.</w:t>
      </w:r>
    </w:p>
    <w:p w:rsidR="0017554D" w:rsidRDefault="0017554D" w:rsidP="0017554D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Управление, полагая, что арбитражный управляющий не исполнил предусмотренную законом обязанность и, не предприняв меры, направленные на увеличение конкурсной массы должника, составило в отношении него протокол об административном правонарушении (</w:t>
      </w:r>
      <w:proofErr w:type="gramStart"/>
      <w:r>
        <w:rPr>
          <w:rFonts w:ascii="Times New Roman" w:hAnsi="Times New Roman"/>
          <w:sz w:val="24"/>
          <w:szCs w:val="28"/>
        </w:rPr>
        <w:t>ч</w:t>
      </w:r>
      <w:proofErr w:type="gramEnd"/>
      <w:r>
        <w:rPr>
          <w:rFonts w:ascii="Times New Roman" w:hAnsi="Times New Roman"/>
          <w:sz w:val="24"/>
          <w:szCs w:val="28"/>
        </w:rPr>
        <w:t>.3 ст.14.13 КоАП РФ). Далее Росреестр обратился в суд с заявлением о привлечении управляющего к административной ответственности. Как было установлено Росреестром, управляющий, зная о заключении должником на заведомо невыгодных для него условиях сделок по отчуждению имущества на общую сумму 1,5 млрд. рублей, не обратился в суд с целью их оспорить.</w:t>
      </w:r>
    </w:p>
    <w:p w:rsidR="0017554D" w:rsidRDefault="0017554D" w:rsidP="0017554D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Решением Арбитражного суда Архангельской области, оставленным без изменения постановлением</w:t>
      </w:r>
      <w:proofErr w:type="gramStart"/>
      <w:r>
        <w:rPr>
          <w:rFonts w:ascii="Times New Roman" w:hAnsi="Times New Roman"/>
          <w:sz w:val="24"/>
          <w:szCs w:val="28"/>
        </w:rPr>
        <w:t xml:space="preserve"> Ч</w:t>
      </w:r>
      <w:proofErr w:type="gramEnd"/>
      <w:r>
        <w:rPr>
          <w:rFonts w:ascii="Times New Roman" w:hAnsi="Times New Roman"/>
          <w:sz w:val="24"/>
          <w:szCs w:val="28"/>
        </w:rPr>
        <w:t>етырнадцатого арбитражного апелляционного суда, заявление Управления было удовлетворено, арбитражному управляющему назначено административное наказание в виде штрафа в размере 25 тыс. руб. Однако Арбитражный суд Северо-Западного округа с названными судебными актами не согласился и освободил управляющего от ответственности.</w:t>
      </w:r>
    </w:p>
    <w:p w:rsidR="000940EA" w:rsidRPr="0017554D" w:rsidRDefault="0017554D" w:rsidP="0017554D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Верховный Суд Российской Федерации поставил точку в данном деле. Своим решением отменил постановление Арбитражного суда Северо-Западного округа, оставил в силе акты нижестоящих судов, подтвердив незаконность действий арбитражного управляющего в данной ситуации. Как указал суд, наличие возможности погасить долги перед кредиторами в рассрочку (на которую ссылался управляющий) не означает, что арбитражный управляющий может не обжаловать сделки, заключенные должником на </w:t>
      </w:r>
      <w:r>
        <w:rPr>
          <w:rFonts w:ascii="Times New Roman" w:hAnsi="Times New Roman"/>
          <w:sz w:val="24"/>
          <w:szCs w:val="28"/>
        </w:rPr>
        <w:lastRenderedPageBreak/>
        <w:t>очевидно невыгодных для него условиях и повлекшие сам факт возникновения задолженности.</w:t>
      </w:r>
    </w:p>
    <w:p w:rsidR="000940EA" w:rsidRDefault="00C81885" w:rsidP="000940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C81885">
        <w:rPr>
          <w:noProof/>
        </w:rPr>
      </w:r>
      <w:r w:rsidRPr="00C81885">
        <w:rPr>
          <w:noProof/>
        </w:rPr>
        <w:pict>
          <v:rect id="Прямоугольник 2" o:spid="_x0000_s1026" style="width:467.75pt;height: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ly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phy5cqwCAAAeBQAADgAAAAAAAAAA&#10;AAAAAAAuAgAAZHJzL2Uyb0RvYy54bWxQSwECLQAUAAYACAAAACEA+D0eMdwAAAADAQAADwAAAAAA&#10;AAAAAAAAAAAGBQAAZHJzL2Rvd25yZXYueG1sUEsFBgAAAAAEAAQA8wAAAA8GAAAAAA==&#10;" filled="f" strokecolor="#0070c0">
            <o:lock v:ext="edit" aspectratio="t"/>
            <w10:wrap type="none"/>
            <w10:anchorlock/>
          </v:rect>
        </w:pict>
      </w:r>
      <w:r w:rsidR="000940EA" w:rsidRPr="0084056C">
        <w:rPr>
          <w:rFonts w:ascii="Segoe UI" w:hAnsi="Segoe UI" w:cs="Segoe UI"/>
          <w:b/>
          <w:sz w:val="20"/>
          <w:szCs w:val="20"/>
        </w:rPr>
        <w:t>Контакты для СМИ</w:t>
      </w:r>
      <w:r w:rsidR="00892912">
        <w:rPr>
          <w:rFonts w:ascii="Segoe UI" w:hAnsi="Segoe UI" w:cs="Segoe UI"/>
          <w:b/>
          <w:sz w:val="20"/>
          <w:szCs w:val="20"/>
        </w:rPr>
        <w:t>:</w:t>
      </w:r>
    </w:p>
    <w:p w:rsidR="000940EA" w:rsidRDefault="000940EA" w:rsidP="000940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84056C">
        <w:rPr>
          <w:rFonts w:ascii="Segoe UI" w:hAnsi="Segoe UI" w:cs="Segoe UI"/>
          <w:sz w:val="20"/>
          <w:szCs w:val="20"/>
        </w:rPr>
        <w:t xml:space="preserve">Пресс-служба </w:t>
      </w:r>
      <w:r w:rsidR="00892912">
        <w:rPr>
          <w:rFonts w:ascii="Segoe UI" w:hAnsi="Segoe UI" w:cs="Segoe UI"/>
          <w:sz w:val="20"/>
          <w:szCs w:val="20"/>
        </w:rPr>
        <w:t xml:space="preserve">Управления </w:t>
      </w:r>
      <w:r w:rsidRPr="0084056C">
        <w:rPr>
          <w:rFonts w:ascii="Segoe UI" w:hAnsi="Segoe UI" w:cs="Segoe UI"/>
          <w:sz w:val="20"/>
          <w:szCs w:val="20"/>
        </w:rPr>
        <w:t>Росреестра</w:t>
      </w:r>
      <w:r w:rsidR="00892912">
        <w:rPr>
          <w:rFonts w:ascii="Segoe UI" w:hAnsi="Segoe UI" w:cs="Segoe UI"/>
          <w:sz w:val="20"/>
          <w:szCs w:val="20"/>
        </w:rPr>
        <w:t xml:space="preserve"> п</w:t>
      </w:r>
      <w:proofErr w:type="gramStart"/>
      <w:r w:rsidR="00892912">
        <w:rPr>
          <w:rFonts w:ascii="Segoe UI" w:hAnsi="Segoe UI" w:cs="Segoe UI"/>
          <w:sz w:val="20"/>
          <w:szCs w:val="20"/>
        </w:rPr>
        <w:t>о АО и</w:t>
      </w:r>
      <w:proofErr w:type="gramEnd"/>
      <w:r w:rsidR="00892912">
        <w:rPr>
          <w:rFonts w:ascii="Segoe UI" w:hAnsi="Segoe UI" w:cs="Segoe UI"/>
          <w:sz w:val="20"/>
          <w:szCs w:val="20"/>
        </w:rPr>
        <w:t xml:space="preserve"> НАО</w:t>
      </w:r>
    </w:p>
    <w:p w:rsidR="00892912" w:rsidRPr="0084056C" w:rsidRDefault="00892912" w:rsidP="000940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Чижов Иван Андреевич</w:t>
      </w:r>
    </w:p>
    <w:p w:rsidR="000940EA" w:rsidRPr="0084056C" w:rsidRDefault="00F83BA5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 (8182) 22-99-73</w:t>
      </w:r>
    </w:p>
    <w:p w:rsidR="000940EA" w:rsidRPr="0084056C" w:rsidRDefault="00F83BA5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F83BA5">
        <w:rPr>
          <w:rFonts w:ascii="Segoe UI" w:hAnsi="Segoe UI" w:cs="Segoe UI"/>
          <w:color w:val="0000FF"/>
          <w:sz w:val="20"/>
          <w:szCs w:val="20"/>
          <w:u w:val="single"/>
        </w:rPr>
        <w:t>press@r.29.rosreestr.ru</w:t>
      </w:r>
    </w:p>
    <w:p w:rsidR="000940EA" w:rsidRPr="00F83BA5" w:rsidRDefault="000940EA" w:rsidP="000940EA">
      <w:pPr>
        <w:autoSpaceDE w:val="0"/>
        <w:autoSpaceDN w:val="0"/>
        <w:adjustRightInd w:val="0"/>
        <w:spacing w:after="0" w:line="240" w:lineRule="auto"/>
        <w:jc w:val="right"/>
      </w:pPr>
      <w:proofErr w:type="spellStart"/>
      <w:r w:rsidRPr="0084056C">
        <w:rPr>
          <w:rFonts w:ascii="Segoe UI" w:hAnsi="Segoe UI" w:cs="Segoe UI"/>
          <w:color w:val="0000FF"/>
          <w:sz w:val="20"/>
          <w:szCs w:val="20"/>
          <w:u w:val="single"/>
        </w:rPr>
        <w:t>www.rosreestr</w:t>
      </w:r>
      <w:proofErr w:type="spellEnd"/>
      <w:r w:rsidRPr="0084056C">
        <w:rPr>
          <w:rFonts w:ascii="Segoe UI" w:hAnsi="Segoe UI" w:cs="Segoe UI"/>
          <w:color w:val="0000FF"/>
          <w:sz w:val="20"/>
          <w:szCs w:val="20"/>
          <w:u w:val="single"/>
        </w:rPr>
        <w:t>.</w:t>
      </w:r>
      <w:r w:rsidR="00DA1D2E">
        <w:rPr>
          <w:rFonts w:ascii="Segoe UI" w:hAnsi="Segoe UI" w:cs="Segoe UI"/>
          <w:color w:val="0000FF"/>
          <w:sz w:val="20"/>
          <w:szCs w:val="20"/>
          <w:u w:val="single"/>
          <w:lang w:val="en-US"/>
        </w:rPr>
        <w:t>gov</w:t>
      </w:r>
      <w:r w:rsidR="00DA1D2E" w:rsidRPr="00DB7D99">
        <w:rPr>
          <w:rFonts w:ascii="Segoe UI" w:hAnsi="Segoe UI" w:cs="Segoe UI"/>
          <w:color w:val="0000FF"/>
          <w:sz w:val="20"/>
          <w:szCs w:val="20"/>
          <w:u w:val="single"/>
        </w:rPr>
        <w:t>.</w:t>
      </w:r>
      <w:r w:rsidRPr="0084056C">
        <w:rPr>
          <w:rFonts w:ascii="Segoe UI" w:hAnsi="Segoe UI" w:cs="Segoe UI"/>
          <w:color w:val="0000FF"/>
          <w:sz w:val="20"/>
          <w:szCs w:val="20"/>
          <w:u w:val="single"/>
        </w:rPr>
        <w:t>ru</w:t>
      </w:r>
    </w:p>
    <w:p w:rsidR="00F83BA5" w:rsidRPr="00DB7D99" w:rsidRDefault="00F83BA5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proofErr w:type="spellStart"/>
      <w:proofErr w:type="gramStart"/>
      <w:r w:rsidRPr="00F83BA5">
        <w:rPr>
          <w:rFonts w:ascii="Segoe UI" w:hAnsi="Segoe UI" w:cs="Segoe UI"/>
          <w:sz w:val="20"/>
          <w:szCs w:val="20"/>
          <w:lang w:val="en-US"/>
        </w:rPr>
        <w:t>vk</w:t>
      </w:r>
      <w:proofErr w:type="spellEnd"/>
      <w:r w:rsidRPr="00F83BA5">
        <w:rPr>
          <w:rFonts w:ascii="Segoe UI" w:hAnsi="Segoe UI" w:cs="Segoe UI"/>
          <w:sz w:val="20"/>
          <w:szCs w:val="20"/>
        </w:rPr>
        <w:t>.</w:t>
      </w:r>
      <w:r w:rsidRPr="00F83BA5">
        <w:rPr>
          <w:rFonts w:ascii="Segoe UI" w:hAnsi="Segoe UI" w:cs="Segoe UI"/>
          <w:sz w:val="20"/>
          <w:szCs w:val="20"/>
          <w:lang w:val="en-US"/>
        </w:rPr>
        <w:t>com</w:t>
      </w:r>
      <w:r w:rsidRPr="00F83BA5">
        <w:rPr>
          <w:rFonts w:ascii="Segoe UI" w:hAnsi="Segoe UI" w:cs="Segoe UI"/>
          <w:sz w:val="20"/>
          <w:szCs w:val="20"/>
        </w:rPr>
        <w:t>/</w:t>
      </w:r>
      <w:r w:rsidRPr="00F83BA5">
        <w:rPr>
          <w:rFonts w:ascii="Segoe UI" w:hAnsi="Segoe UI" w:cs="Segoe UI"/>
          <w:sz w:val="20"/>
          <w:szCs w:val="20"/>
          <w:lang w:val="en-US"/>
        </w:rPr>
        <w:t>rosreestr</w:t>
      </w:r>
      <w:r w:rsidRPr="00F83BA5">
        <w:rPr>
          <w:rFonts w:ascii="Segoe UI" w:hAnsi="Segoe UI" w:cs="Segoe UI"/>
          <w:sz w:val="20"/>
          <w:szCs w:val="20"/>
        </w:rPr>
        <w:t>_29</w:t>
      </w:r>
      <w:proofErr w:type="gramEnd"/>
    </w:p>
    <w:p w:rsidR="00DA1D2E" w:rsidRPr="00DB7D99" w:rsidRDefault="00DA1D2E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proofErr w:type="spellStart"/>
      <w:proofErr w:type="gramStart"/>
      <w:r>
        <w:rPr>
          <w:rFonts w:ascii="Segoe UI" w:hAnsi="Segoe UI" w:cs="Segoe UI"/>
          <w:sz w:val="20"/>
          <w:szCs w:val="20"/>
          <w:lang w:val="en-US"/>
        </w:rPr>
        <w:t>instagram</w:t>
      </w:r>
      <w:proofErr w:type="spellEnd"/>
      <w:r w:rsidRPr="00DB7D99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  <w:lang w:val="en-US"/>
        </w:rPr>
        <w:t>com</w:t>
      </w:r>
      <w:r w:rsidRPr="00DB7D99">
        <w:rPr>
          <w:rFonts w:ascii="Segoe UI" w:hAnsi="Segoe UI" w:cs="Segoe UI"/>
          <w:sz w:val="20"/>
          <w:szCs w:val="20"/>
        </w:rPr>
        <w:t>/</w:t>
      </w:r>
      <w:r>
        <w:rPr>
          <w:rFonts w:ascii="Segoe UI" w:hAnsi="Segoe UI" w:cs="Segoe UI"/>
          <w:sz w:val="20"/>
          <w:szCs w:val="20"/>
          <w:lang w:val="en-US"/>
        </w:rPr>
        <w:t>rosreestr</w:t>
      </w:r>
      <w:r w:rsidRPr="00DB7D99">
        <w:rPr>
          <w:rFonts w:ascii="Segoe UI" w:hAnsi="Segoe UI" w:cs="Segoe UI"/>
          <w:sz w:val="20"/>
          <w:szCs w:val="20"/>
        </w:rPr>
        <w:t>_29</w:t>
      </w:r>
      <w:proofErr w:type="gramEnd"/>
    </w:p>
    <w:p w:rsidR="000940EA" w:rsidRPr="00DA1D2E" w:rsidRDefault="000940EA" w:rsidP="000940EA">
      <w:pPr>
        <w:autoSpaceDE w:val="0"/>
        <w:autoSpaceDN w:val="0"/>
        <w:adjustRightInd w:val="0"/>
        <w:spacing w:after="0" w:line="240" w:lineRule="auto"/>
        <w:jc w:val="right"/>
        <w:rPr>
          <w:lang w:val="en-US"/>
        </w:rPr>
      </w:pPr>
      <w:r w:rsidRPr="0017554D">
        <w:rPr>
          <w:rFonts w:ascii="Segoe UI" w:hAnsi="Segoe UI" w:cs="Segoe UI"/>
          <w:sz w:val="20"/>
          <w:szCs w:val="20"/>
        </w:rPr>
        <w:t>1</w:t>
      </w:r>
      <w:r w:rsidR="00B623A7" w:rsidRPr="0017554D">
        <w:rPr>
          <w:rFonts w:ascii="Segoe UI" w:hAnsi="Segoe UI" w:cs="Segoe UI"/>
          <w:sz w:val="20"/>
          <w:szCs w:val="20"/>
        </w:rPr>
        <w:t>63000</w:t>
      </w:r>
      <w:r w:rsidRPr="0017554D">
        <w:rPr>
          <w:rFonts w:ascii="Segoe UI" w:hAnsi="Segoe UI" w:cs="Segoe UI"/>
          <w:sz w:val="20"/>
          <w:szCs w:val="20"/>
        </w:rPr>
        <w:t xml:space="preserve">, </w:t>
      </w:r>
      <w:r w:rsidR="00B623A7">
        <w:rPr>
          <w:rFonts w:ascii="Segoe UI" w:hAnsi="Segoe UI" w:cs="Segoe UI"/>
          <w:sz w:val="20"/>
          <w:szCs w:val="20"/>
        </w:rPr>
        <w:t>Архангельск</w:t>
      </w:r>
      <w:r w:rsidRPr="0017554D">
        <w:rPr>
          <w:rFonts w:ascii="Segoe UI" w:hAnsi="Segoe UI" w:cs="Segoe UI"/>
          <w:sz w:val="20"/>
          <w:szCs w:val="20"/>
        </w:rPr>
        <w:t xml:space="preserve">, </w:t>
      </w:r>
      <w:r w:rsidR="00B623A7">
        <w:rPr>
          <w:rFonts w:ascii="Segoe UI" w:hAnsi="Segoe UI" w:cs="Segoe UI"/>
          <w:sz w:val="20"/>
          <w:szCs w:val="20"/>
        </w:rPr>
        <w:t>ул</w:t>
      </w:r>
      <w:r w:rsidR="00B623A7" w:rsidRPr="0017554D">
        <w:rPr>
          <w:rFonts w:ascii="Segoe UI" w:hAnsi="Segoe UI" w:cs="Segoe UI"/>
          <w:sz w:val="20"/>
          <w:szCs w:val="20"/>
        </w:rPr>
        <w:t xml:space="preserve">. </w:t>
      </w:r>
      <w:proofErr w:type="gramStart"/>
      <w:r w:rsidR="00B623A7">
        <w:rPr>
          <w:rFonts w:ascii="Segoe UI" w:hAnsi="Segoe UI" w:cs="Segoe UI"/>
          <w:sz w:val="20"/>
          <w:szCs w:val="20"/>
        </w:rPr>
        <w:t>Садовая</w:t>
      </w:r>
      <w:proofErr w:type="gramEnd"/>
      <w:r w:rsidR="00B623A7" w:rsidRPr="00DA1D2E">
        <w:rPr>
          <w:rFonts w:ascii="Segoe UI" w:hAnsi="Segoe UI" w:cs="Segoe UI"/>
          <w:sz w:val="20"/>
          <w:szCs w:val="20"/>
          <w:lang w:val="en-US"/>
        </w:rPr>
        <w:t xml:space="preserve">, 5, </w:t>
      </w:r>
      <w:proofErr w:type="spellStart"/>
      <w:r w:rsidR="00B623A7">
        <w:rPr>
          <w:rFonts w:ascii="Segoe UI" w:hAnsi="Segoe UI" w:cs="Segoe UI"/>
          <w:sz w:val="20"/>
          <w:szCs w:val="20"/>
        </w:rPr>
        <w:t>корп</w:t>
      </w:r>
      <w:proofErr w:type="spellEnd"/>
      <w:r w:rsidR="00B623A7" w:rsidRPr="00DA1D2E">
        <w:rPr>
          <w:rFonts w:ascii="Segoe UI" w:hAnsi="Segoe UI" w:cs="Segoe UI"/>
          <w:sz w:val="20"/>
          <w:szCs w:val="20"/>
          <w:lang w:val="en-US"/>
        </w:rPr>
        <w:t>. 1</w:t>
      </w:r>
    </w:p>
    <w:p w:rsidR="00116F3E" w:rsidRPr="00DA1D2E" w:rsidRDefault="00116F3E" w:rsidP="000940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6F3E" w:rsidRPr="00DA1D2E" w:rsidSect="0099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603"/>
    <w:rsid w:val="00002603"/>
    <w:rsid w:val="000356EE"/>
    <w:rsid w:val="000601EC"/>
    <w:rsid w:val="000940EA"/>
    <w:rsid w:val="00116F3E"/>
    <w:rsid w:val="0017554D"/>
    <w:rsid w:val="002B4058"/>
    <w:rsid w:val="002F23CD"/>
    <w:rsid w:val="00345C24"/>
    <w:rsid w:val="00427269"/>
    <w:rsid w:val="005C25DC"/>
    <w:rsid w:val="005E116B"/>
    <w:rsid w:val="006730FE"/>
    <w:rsid w:val="007578EA"/>
    <w:rsid w:val="008566DD"/>
    <w:rsid w:val="0086554E"/>
    <w:rsid w:val="00892912"/>
    <w:rsid w:val="008E3A2F"/>
    <w:rsid w:val="00924F99"/>
    <w:rsid w:val="00990380"/>
    <w:rsid w:val="009A09D7"/>
    <w:rsid w:val="009F37BC"/>
    <w:rsid w:val="00B623A7"/>
    <w:rsid w:val="00C43FB1"/>
    <w:rsid w:val="00C5499A"/>
    <w:rsid w:val="00C81885"/>
    <w:rsid w:val="00D07344"/>
    <w:rsid w:val="00DA1D2E"/>
    <w:rsid w:val="00DB1300"/>
    <w:rsid w:val="00DB7D99"/>
    <w:rsid w:val="00EF6FAC"/>
    <w:rsid w:val="00F67E93"/>
    <w:rsid w:val="00F763B0"/>
    <w:rsid w:val="00F83BA5"/>
    <w:rsid w:val="00F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D7"/>
    <w:rPr>
      <w:rFonts w:ascii="Segoe UI" w:hAnsi="Segoe UI" w:cs="Segoe UI"/>
      <w:sz w:val="18"/>
      <w:szCs w:val="18"/>
    </w:rPr>
  </w:style>
  <w:style w:type="character" w:customStyle="1" w:styleId="a6">
    <w:name w:val="Нет"/>
    <w:rsid w:val="000940EA"/>
  </w:style>
  <w:style w:type="character" w:styleId="a7">
    <w:name w:val="Hyperlink"/>
    <w:basedOn w:val="a0"/>
    <w:uiPriority w:val="99"/>
    <w:unhideWhenUsed/>
    <w:rsid w:val="00F83B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Ирина Александровна</dc:creator>
  <cp:lastModifiedBy>chigov</cp:lastModifiedBy>
  <cp:revision>2</cp:revision>
  <dcterms:created xsi:type="dcterms:W3CDTF">2020-11-24T07:00:00Z</dcterms:created>
  <dcterms:modified xsi:type="dcterms:W3CDTF">2020-11-24T07:00:00Z</dcterms:modified>
</cp:coreProperties>
</file>